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6ACB">
        <w:rPr>
          <w:rFonts w:ascii="Times New Roman" w:hAnsi="Times New Roman" w:cs="Times New Roman"/>
          <w:sz w:val="28"/>
          <w:szCs w:val="28"/>
        </w:rPr>
        <w:t>К</w:t>
      </w:r>
      <w:r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_________________ 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166394">
        <w:rPr>
          <w:rFonts w:ascii="Times New Roman" w:hAnsi="Times New Roman" w:cs="Times New Roman"/>
          <w:sz w:val="28"/>
          <w:szCs w:val="28"/>
        </w:rPr>
        <w:t>2</w:t>
      </w:r>
      <w:r w:rsidR="00622296">
        <w:rPr>
          <w:rFonts w:ascii="Times New Roman" w:hAnsi="Times New Roman" w:cs="Times New Roman"/>
          <w:sz w:val="28"/>
          <w:szCs w:val="28"/>
        </w:rPr>
        <w:t xml:space="preserve">2 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6A" w:rsidRPr="00CF2A82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E7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9319E7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01-1</w:t>
      </w:r>
      <w:r w:rsidR="00622296">
        <w:rPr>
          <w:rFonts w:ascii="Times New Roman" w:hAnsi="Times New Roman" w:cs="Times New Roman"/>
          <w:b/>
          <w:sz w:val="28"/>
          <w:szCs w:val="28"/>
        </w:rPr>
        <w:t>4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/</w:t>
      </w:r>
      <w:r w:rsidR="00622296">
        <w:rPr>
          <w:rFonts w:ascii="Times New Roman" w:hAnsi="Times New Roman" w:cs="Times New Roman"/>
          <w:b/>
          <w:sz w:val="28"/>
          <w:szCs w:val="28"/>
        </w:rPr>
        <w:t>4 от 12</w:t>
      </w:r>
      <w:r w:rsidR="0068057A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FD">
        <w:rPr>
          <w:rFonts w:ascii="Times New Roman" w:hAnsi="Times New Roman" w:cs="Times New Roman"/>
          <w:b/>
          <w:sz w:val="28"/>
          <w:szCs w:val="28"/>
        </w:rPr>
        <w:t>мая</w:t>
      </w:r>
      <w:r w:rsidR="0068057A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20</w:t>
      </w:r>
      <w:r w:rsidR="003A008F" w:rsidRPr="009319E7">
        <w:rPr>
          <w:rFonts w:ascii="Times New Roman" w:hAnsi="Times New Roman" w:cs="Times New Roman"/>
          <w:b/>
          <w:sz w:val="28"/>
          <w:szCs w:val="28"/>
        </w:rPr>
        <w:t>2</w:t>
      </w:r>
      <w:r w:rsidR="0062229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CDA" w:rsidRPr="00CF2A82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CF2A82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802">
        <w:rPr>
          <w:rFonts w:ascii="Times New Roman" w:hAnsi="Times New Roman" w:cs="Times New Roman"/>
          <w:sz w:val="28"/>
          <w:szCs w:val="28"/>
        </w:rPr>
        <w:t>Некрасовского</w:t>
      </w:r>
      <w:r w:rsidRPr="00CF2A82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>за 20</w:t>
      </w:r>
      <w:r w:rsidR="001E7BFD">
        <w:rPr>
          <w:rFonts w:ascii="Times New Roman" w:hAnsi="Times New Roman" w:cs="Times New Roman"/>
          <w:sz w:val="28"/>
          <w:szCs w:val="28"/>
        </w:rPr>
        <w:t>2</w:t>
      </w:r>
      <w:r w:rsidR="00E03F7B">
        <w:rPr>
          <w:rFonts w:ascii="Times New Roman" w:hAnsi="Times New Roman" w:cs="Times New Roman"/>
          <w:sz w:val="28"/>
          <w:szCs w:val="28"/>
        </w:rPr>
        <w:t>1</w:t>
      </w:r>
      <w:r w:rsidRPr="00CF2A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1404" w:rsidRPr="007715DF" w:rsidRDefault="0014556A" w:rsidP="0094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4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7715DF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0122C3" w:rsidRPr="007715DF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</w:t>
      </w:r>
      <w:r w:rsidR="00E03F7B" w:rsidRPr="00E03F7B">
        <w:rPr>
          <w:rFonts w:ascii="Times New Roman" w:eastAsia="Times New Roman" w:hAnsi="Times New Roman" w:cs="Times New Roman"/>
          <w:sz w:val="28"/>
          <w:szCs w:val="28"/>
        </w:rPr>
        <w:t>ст. 3 Положения о Контрольно-счетной палате ЯМР, утвержденного Решением Муниципального Совета ЯМР № 88 от 04.10.2021г.</w:t>
      </w:r>
      <w:r w:rsidR="000122C3" w:rsidRPr="00771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54F4" w:rsidRPr="007715DF">
        <w:rPr>
          <w:rFonts w:ascii="Times New Roman" w:hAnsi="Times New Roman" w:cs="Times New Roman"/>
          <w:sz w:val="28"/>
          <w:szCs w:val="28"/>
        </w:rPr>
        <w:t xml:space="preserve">Соглашение о передаче Контрольно-счетной палате ЯМР осуществления части полномочий контрольного органа </w:t>
      </w:r>
      <w:r w:rsidR="007715DF" w:rsidRPr="007715DF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AA54F4" w:rsidRPr="007715DF">
        <w:rPr>
          <w:rFonts w:ascii="Times New Roman" w:hAnsi="Times New Roman" w:cs="Times New Roman"/>
          <w:sz w:val="28"/>
          <w:szCs w:val="28"/>
        </w:rPr>
        <w:t>сельского поселения по осуществлению внешнего муниципального финансового контроля в поселении на 202</w:t>
      </w:r>
      <w:r w:rsidR="00E03F7B">
        <w:rPr>
          <w:rFonts w:ascii="Times New Roman" w:hAnsi="Times New Roman" w:cs="Times New Roman"/>
          <w:sz w:val="28"/>
          <w:szCs w:val="28"/>
        </w:rPr>
        <w:t>2</w:t>
      </w:r>
      <w:r w:rsidR="00AA54F4" w:rsidRPr="007715DF">
        <w:rPr>
          <w:rFonts w:ascii="Times New Roman" w:hAnsi="Times New Roman" w:cs="Times New Roman"/>
          <w:sz w:val="28"/>
          <w:szCs w:val="28"/>
        </w:rPr>
        <w:t xml:space="preserve"> год, План работы Контрольно-счётной палаты ЯМР на 202</w:t>
      </w:r>
      <w:r w:rsidR="00E03F7B">
        <w:rPr>
          <w:rFonts w:ascii="Times New Roman" w:hAnsi="Times New Roman" w:cs="Times New Roman"/>
          <w:sz w:val="28"/>
          <w:szCs w:val="28"/>
        </w:rPr>
        <w:t>2</w:t>
      </w:r>
      <w:r w:rsidR="00AA54F4" w:rsidRPr="007715DF">
        <w:rPr>
          <w:rFonts w:ascii="Times New Roman" w:hAnsi="Times New Roman" w:cs="Times New Roman"/>
          <w:sz w:val="28"/>
          <w:szCs w:val="28"/>
        </w:rPr>
        <w:t xml:space="preserve"> год, программа проведения проверки, утвержденная приказом Контрольно-счётной палаты ЯМР </w:t>
      </w:r>
      <w:r w:rsidR="00E03F7B" w:rsidRPr="00E03F7B">
        <w:rPr>
          <w:rFonts w:ascii="Times New Roman" w:hAnsi="Times New Roman" w:cs="Times New Roman"/>
          <w:sz w:val="28"/>
          <w:szCs w:val="28"/>
        </w:rPr>
        <w:t>№3 от 17.03.2022г.</w:t>
      </w:r>
    </w:p>
    <w:p w:rsidR="003A1404" w:rsidRPr="00004775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775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00477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E03F7B" w:rsidRPr="00E03F7B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Некрасовского сельского поселения Ярославского муниципального района Ярославской области от 25.12.2020 № 23 «О бюджете Некрасовского СП ЯМР ЯО на 2021г. и плановый период 2022-2023г.» (с изменениями), выявление возможных нарушений, недостатков и их последствий</w:t>
      </w:r>
      <w:r w:rsidR="00303E55" w:rsidRPr="000047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004775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7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00477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20CCD" w:rsidRPr="00420CCD">
        <w:rPr>
          <w:rFonts w:ascii="Times New Roman" w:eastAsia="Times New Roman" w:hAnsi="Times New Roman" w:cs="Times New Roman"/>
          <w:sz w:val="28"/>
          <w:szCs w:val="28"/>
        </w:rPr>
        <w:t xml:space="preserve">28.03.2022– 01.04.2022 </w:t>
      </w:r>
      <w:r w:rsidR="003A1404" w:rsidRPr="00004775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355BF9" w:rsidRPr="00004775" w:rsidRDefault="00355BF9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775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00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004775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6743E7" w:rsidRPr="00004775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420CCD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00477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004775" w:rsidRDefault="00355BF9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477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00477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00477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004775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00477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004775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4775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004775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00477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004775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4775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004775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00477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004775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4775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004775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004775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004775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00477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00477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004775" w:rsidRDefault="0049605E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4775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</w:t>
      </w:r>
      <w:r w:rsidR="00420CCD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04775">
        <w:rPr>
          <w:rFonts w:ascii="Times New Roman" w:eastAsia="Times New Roman" w:hAnsi="Times New Roman" w:cs="Times New Roman"/>
          <w:iCs/>
          <w:sz w:val="28"/>
          <w:szCs w:val="28"/>
        </w:rPr>
        <w:t>0503169)</w:t>
      </w:r>
      <w:r w:rsidR="00177EFA" w:rsidRPr="0000477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403DC" w:rsidRPr="00BE7802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403DC" w:rsidRPr="00BE7802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1559"/>
        <w:gridCol w:w="992"/>
        <w:gridCol w:w="1985"/>
      </w:tblGrid>
      <w:tr w:rsidR="00B75204" w:rsidRPr="00004775" w:rsidTr="005666D5">
        <w:tc>
          <w:tcPr>
            <w:tcW w:w="10031" w:type="dxa"/>
            <w:gridSpan w:val="7"/>
          </w:tcPr>
          <w:p w:rsidR="00B75204" w:rsidRPr="00004775" w:rsidRDefault="00B75204" w:rsidP="0094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004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004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004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004775" w:rsidTr="008B083A">
        <w:tc>
          <w:tcPr>
            <w:tcW w:w="3085" w:type="dxa"/>
            <w:gridSpan w:val="2"/>
          </w:tcPr>
          <w:p w:rsidR="00500F0A" w:rsidRPr="00004775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004775" w:rsidRDefault="00500F0A" w:rsidP="00420C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420C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004775" w:rsidRPr="0000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420C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004775" w:rsidRPr="0000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.04.202</w:t>
            </w:r>
            <w:r w:rsidR="00420C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004775" w:rsidRPr="0000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00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500F0A" w:rsidRPr="00004775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00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00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004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004775" w:rsidTr="008B083A">
        <w:tc>
          <w:tcPr>
            <w:tcW w:w="5495" w:type="dxa"/>
            <w:gridSpan w:val="4"/>
          </w:tcPr>
          <w:p w:rsidR="00B75204" w:rsidRPr="00004775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04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004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004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3"/>
          </w:tcPr>
          <w:p w:rsidR="00B75204" w:rsidRPr="00004775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004775" w:rsidTr="008B083A">
        <w:tc>
          <w:tcPr>
            <w:tcW w:w="5495" w:type="dxa"/>
            <w:gridSpan w:val="4"/>
          </w:tcPr>
          <w:p w:rsidR="005666D5" w:rsidRPr="00004775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00477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3"/>
          </w:tcPr>
          <w:p w:rsidR="005666D5" w:rsidRPr="00004775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004775" w:rsidTr="008B083A">
        <w:tc>
          <w:tcPr>
            <w:tcW w:w="5495" w:type="dxa"/>
            <w:gridSpan w:val="4"/>
            <w:vAlign w:val="center"/>
          </w:tcPr>
          <w:p w:rsidR="00D47BDA" w:rsidRPr="00004775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004775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3"/>
            <w:vAlign w:val="center"/>
          </w:tcPr>
          <w:p w:rsidR="00D47BDA" w:rsidRPr="00004775" w:rsidRDefault="00420CCD" w:rsidP="004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20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0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D3374" w:rsidRPr="0000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тыс.руб.</w:t>
            </w:r>
          </w:p>
        </w:tc>
      </w:tr>
      <w:tr w:rsidR="00F530E1" w:rsidRPr="00004775" w:rsidTr="00471C55">
        <w:tc>
          <w:tcPr>
            <w:tcW w:w="4077" w:type="dxa"/>
            <w:gridSpan w:val="3"/>
            <w:vAlign w:val="center"/>
          </w:tcPr>
          <w:p w:rsidR="00F530E1" w:rsidRPr="00004775" w:rsidRDefault="00F530E1" w:rsidP="00ED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477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3"/>
            <w:vAlign w:val="center"/>
          </w:tcPr>
          <w:p w:rsidR="00F530E1" w:rsidRPr="00004775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1985" w:type="dxa"/>
            <w:vAlign w:val="center"/>
          </w:tcPr>
          <w:p w:rsidR="00F530E1" w:rsidRPr="00004775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тыс.руб.</w:t>
            </w:r>
          </w:p>
        </w:tc>
      </w:tr>
      <w:tr w:rsidR="00972B92" w:rsidRPr="00004775" w:rsidTr="005666D5">
        <w:tc>
          <w:tcPr>
            <w:tcW w:w="533" w:type="dxa"/>
          </w:tcPr>
          <w:p w:rsidR="00972B92" w:rsidRPr="00004775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004775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4"/>
            <w:vAlign w:val="center"/>
          </w:tcPr>
          <w:p w:rsidR="00972B92" w:rsidRPr="00004775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0477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004775" w:rsidTr="005666D5">
        <w:tc>
          <w:tcPr>
            <w:tcW w:w="533" w:type="dxa"/>
          </w:tcPr>
          <w:p w:rsidR="001A43CD" w:rsidRPr="00004775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004775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0047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004775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004775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004775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00477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4"/>
            <w:vAlign w:val="center"/>
          </w:tcPr>
          <w:p w:rsidR="001A43CD" w:rsidRPr="00004775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0477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6743E7" w:rsidRPr="008E1E46" w:rsidTr="00E70911">
        <w:tc>
          <w:tcPr>
            <w:tcW w:w="533" w:type="dxa"/>
          </w:tcPr>
          <w:p w:rsidR="006743E7" w:rsidRPr="008E1E46" w:rsidRDefault="006743E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922400" w:rsidRPr="008E1E46" w:rsidRDefault="00922400" w:rsidP="00922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E46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требований, предъявляемых к проведению инвентаризации активов и обязательс</w:t>
            </w:r>
            <w:r w:rsidR="0043063E" w:rsidRPr="008E1E46">
              <w:rPr>
                <w:rFonts w:ascii="Times New Roman" w:hAnsi="Times New Roman" w:cs="Times New Roman"/>
                <w:sz w:val="24"/>
                <w:szCs w:val="24"/>
              </w:rPr>
              <w:t>тв:</w:t>
            </w:r>
          </w:p>
          <w:p w:rsidR="00576C5F" w:rsidRDefault="0043063E" w:rsidP="008E1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E46">
              <w:rPr>
                <w:rFonts w:ascii="Times New Roman" w:hAnsi="Times New Roman" w:cs="Times New Roman"/>
                <w:sz w:val="24"/>
                <w:szCs w:val="24"/>
              </w:rPr>
              <w:t>- дебиторская и кредиторская задолженность подтверждена актами сверки расчетов с контрагентами не в полном объеме</w:t>
            </w:r>
            <w:r w:rsidR="00576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3E7" w:rsidRPr="008E1E46" w:rsidRDefault="00576C5F" w:rsidP="008E1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незначительное </w:t>
            </w:r>
            <w:r w:rsidRPr="00576C5F">
              <w:rPr>
                <w:rFonts w:ascii="Times New Roman" w:hAnsi="Times New Roman" w:cs="Times New Roman"/>
                <w:sz w:val="24"/>
                <w:szCs w:val="24"/>
              </w:rPr>
              <w:t>расхождение в размере кредиторской задолженности на 01.01.2022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C5F">
              <w:rPr>
                <w:rFonts w:ascii="Times New Roman" w:hAnsi="Times New Roman" w:cs="Times New Roman"/>
                <w:sz w:val="24"/>
                <w:szCs w:val="24"/>
              </w:rPr>
              <w:t>г. по данным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Некрасовского СП и контрагента</w:t>
            </w:r>
            <w:r w:rsidR="008E1E46" w:rsidRPr="008E1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3E7" w:rsidRPr="008E1E46" w:rsidRDefault="006743E7" w:rsidP="0065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46">
              <w:rPr>
                <w:rFonts w:ascii="Times New Roman" w:hAnsi="Times New Roman" w:cs="Times New Roman"/>
                <w:b/>
                <w:sz w:val="24"/>
                <w:szCs w:val="24"/>
              </w:rPr>
              <w:t>(п. 2.4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6743E7" w:rsidRPr="008E1E46" w:rsidRDefault="00576C5F" w:rsidP="0049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vAlign w:val="center"/>
          </w:tcPr>
          <w:p w:rsidR="006743E7" w:rsidRPr="008E1E46" w:rsidRDefault="009805ED" w:rsidP="0049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8E1E46" w:rsidRPr="008E1E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3391" w:rsidRPr="00185361" w:rsidTr="005666D5">
        <w:tc>
          <w:tcPr>
            <w:tcW w:w="533" w:type="dxa"/>
          </w:tcPr>
          <w:p w:rsidR="00DE3391" w:rsidRPr="00185361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185361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85361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4"/>
            <w:vAlign w:val="center"/>
          </w:tcPr>
          <w:p w:rsidR="00DE3391" w:rsidRPr="00185361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18536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185361" w:rsidTr="005666D5">
        <w:tc>
          <w:tcPr>
            <w:tcW w:w="533" w:type="dxa"/>
          </w:tcPr>
          <w:p w:rsidR="000D0D8F" w:rsidRPr="00185361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185361" w:rsidRDefault="00026476" w:rsidP="00CE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4"/>
            <w:vAlign w:val="center"/>
          </w:tcPr>
          <w:p w:rsidR="000D0D8F" w:rsidRPr="00185361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18536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185361" w:rsidTr="005666D5">
        <w:tc>
          <w:tcPr>
            <w:tcW w:w="533" w:type="dxa"/>
          </w:tcPr>
          <w:p w:rsidR="00DC4F71" w:rsidRPr="00185361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185361" w:rsidRDefault="00EB26FE" w:rsidP="00771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8536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</w:t>
            </w:r>
            <w:r w:rsidR="00670741" w:rsidRPr="0018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показателей форм бюджетной отчетности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4"/>
            <w:vAlign w:val="center"/>
          </w:tcPr>
          <w:p w:rsidR="00DC4F71" w:rsidRPr="00185361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18536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07D49" w:rsidRPr="006E72B2" w:rsidTr="00B25AF1">
        <w:tc>
          <w:tcPr>
            <w:tcW w:w="533" w:type="dxa"/>
          </w:tcPr>
          <w:p w:rsidR="00507D49" w:rsidRPr="006E72B2" w:rsidRDefault="00507D49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507D49" w:rsidRPr="006E72B2" w:rsidRDefault="00507D49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B2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191н:</w:t>
            </w:r>
          </w:p>
          <w:p w:rsidR="00507D49" w:rsidRPr="006E72B2" w:rsidRDefault="00507D49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B2">
              <w:rPr>
                <w:rFonts w:ascii="Times New Roman" w:hAnsi="Times New Roman" w:cs="Times New Roman"/>
                <w:sz w:val="24"/>
                <w:szCs w:val="24"/>
              </w:rPr>
              <w:t>- выявлены нарушения по заполнению пояснительной записки, влияющие на информативность бюджетной отчетности.</w:t>
            </w:r>
          </w:p>
          <w:p w:rsidR="00507D49" w:rsidRPr="006E72B2" w:rsidRDefault="00507D49" w:rsidP="004E19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2B2">
              <w:rPr>
                <w:rFonts w:ascii="Times New Roman" w:hAnsi="Times New Roman" w:cs="Times New Roman"/>
                <w:b/>
                <w:sz w:val="24"/>
                <w:szCs w:val="24"/>
              </w:rPr>
              <w:t>(п. 2.9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507D49" w:rsidRPr="006E72B2" w:rsidRDefault="00471C55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507D49" w:rsidRPr="006E72B2" w:rsidRDefault="00507D49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46D" w:rsidRPr="00BC3277" w:rsidTr="005666D5">
        <w:tc>
          <w:tcPr>
            <w:tcW w:w="533" w:type="dxa"/>
          </w:tcPr>
          <w:p w:rsidR="0056046D" w:rsidRPr="00BC3277" w:rsidRDefault="00BC327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961" w:rsidRPr="00BC3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BC3277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7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4"/>
            <w:vAlign w:val="center"/>
          </w:tcPr>
          <w:p w:rsidR="00A33093" w:rsidRPr="00A33093" w:rsidRDefault="00A33093" w:rsidP="00A3309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3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2021 году 96,5% от уточненны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плановых бюджетных назначений</w:t>
            </w:r>
            <w:r w:rsidRPr="00A3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93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12 500,3 тыс.руб. (92,7% к уточненному плану), по безвозмездным поступлениям – 16 046,7 тыс.руб. или 99,6% к уточненному плану.</w:t>
            </w:r>
          </w:p>
          <w:p w:rsidR="00E539CB" w:rsidRDefault="00A33093" w:rsidP="00A3309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3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70,7% от общего объема фактически поступивших налоговых и неналоговых доходов.</w:t>
            </w:r>
          </w:p>
          <w:p w:rsidR="00A33093" w:rsidRPr="00A33093" w:rsidRDefault="00A33093" w:rsidP="00A3309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3">
              <w:rPr>
                <w:rFonts w:ascii="Times New Roman" w:hAnsi="Times New Roman" w:cs="Times New Roman"/>
                <w:sz w:val="24"/>
                <w:szCs w:val="24"/>
              </w:rPr>
              <w:t>Неисполнение от плановых назначений по доходам всего составило 1 035,3 тыс.руб., в т.ч.: налоговые и неналоговые доходы 978,1 тыс.руб., безвозмездные поступления 57,2 тыс.руб.</w:t>
            </w:r>
          </w:p>
          <w:p w:rsidR="00A33093" w:rsidRPr="00A33093" w:rsidRDefault="00A33093" w:rsidP="00A3309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3">
              <w:rPr>
                <w:rFonts w:ascii="Times New Roman" w:hAnsi="Times New Roman" w:cs="Times New Roman"/>
                <w:sz w:val="24"/>
                <w:szCs w:val="24"/>
              </w:rPr>
              <w:t>Наибольшее неисполнение в абсолютной сумме из налоговых и неналоговых доходов бюджета поселения наблюдается по земельному налогу с организаций (неисполнение 765,6 тыс.руб. в связи с неоплатой плательщиками) и доходам от сдачи в аренду имущества (неисполнение 111,8 тыс.руб. в связи с неоплатой арендаторами).</w:t>
            </w:r>
          </w:p>
          <w:p w:rsidR="00A33093" w:rsidRPr="00A33093" w:rsidRDefault="00A33093" w:rsidP="00A3309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3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неисполнение в абсолютной сумме по безвозмездным поступлениям от других бюджетов бюджетной системы РФ произошло по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A33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значения) – неисполнение 44,3 тыс.руб. в связи с оплатой по факту на основании актов выполненных работ.</w:t>
            </w:r>
          </w:p>
          <w:p w:rsidR="00A33093" w:rsidRDefault="00A33093" w:rsidP="00A3309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3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92,2% от уточненных плановых бюджетных ассигнований, не исполнено бюджетных назначений в объеме 2 351,7 тыс.руб.</w:t>
            </w:r>
          </w:p>
          <w:p w:rsidR="00CD7C79" w:rsidRPr="00CD7C79" w:rsidRDefault="00CD7C79" w:rsidP="00CD7C7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79">
              <w:rPr>
                <w:rFonts w:ascii="Times New Roman" w:hAnsi="Times New Roman" w:cs="Times New Roman"/>
                <w:sz w:val="24"/>
                <w:szCs w:val="24"/>
              </w:rPr>
              <w:t>В абсолютной сумме основное неисполнение утвержденных назначений по расходам произошло по следующим расходам:</w:t>
            </w:r>
          </w:p>
          <w:p w:rsidR="00CD7C79" w:rsidRPr="00CD7C79" w:rsidRDefault="00CD7C79" w:rsidP="00CD7C7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79">
              <w:rPr>
                <w:rFonts w:ascii="Times New Roman" w:hAnsi="Times New Roman" w:cs="Times New Roman"/>
                <w:sz w:val="24"/>
                <w:szCs w:val="24"/>
              </w:rPr>
              <w:t>- содержание бани - неисполнение 533,7 тыс.руб. с образованием кредиторской задолженности в размере 518,9 тыс.руб., в том числе просроченной 398,9 тыс.руб.;</w:t>
            </w:r>
          </w:p>
          <w:p w:rsidR="00CD7C79" w:rsidRPr="00CD7C79" w:rsidRDefault="00CD7C79" w:rsidP="00CD7C7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79">
              <w:rPr>
                <w:rFonts w:ascii="Times New Roman" w:hAnsi="Times New Roman" w:cs="Times New Roman"/>
                <w:sz w:val="24"/>
                <w:szCs w:val="24"/>
              </w:rPr>
              <w:t>- расходы по благоустройству - неисполнение 179,0 тыс.руб. в связи с несвоевременностью представления исполнителями документов для расчетов;</w:t>
            </w:r>
          </w:p>
          <w:p w:rsidR="00CD7C79" w:rsidRPr="00CD7C79" w:rsidRDefault="00CD7C79" w:rsidP="00CD7C7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79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МУ «Центр благоустройства и социального развития Некрасовского сельского поселения» - неисполнение 870,0 тыс.руб. с образованием кредиторской задолженности в размере 584,0 тыс.руб., в том числе просроченной на сумму 275,6 тыс.руб.;</w:t>
            </w:r>
          </w:p>
          <w:p w:rsidR="00CD7C79" w:rsidRPr="00BC3277" w:rsidRDefault="00CD7C79" w:rsidP="00CD7C7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79">
              <w:rPr>
                <w:rFonts w:ascii="Times New Roman" w:hAnsi="Times New Roman" w:cs="Times New Roman"/>
                <w:sz w:val="24"/>
                <w:szCs w:val="24"/>
              </w:rPr>
              <w:t>- мероприятия программы по сохранности автомобильных дорог Некрасовского СП ЯМР - неисполнение 318,8 тыс.руб. (неисполненный остаток в связи с оплатой работ «по факту» на основании актов выполненных работ – 242,1 тыс.руб.; кредиторская задолженность 76,7 тыс.руб.).</w:t>
            </w:r>
          </w:p>
        </w:tc>
      </w:tr>
      <w:tr w:rsidR="00E40FFD" w:rsidRPr="00BC3277" w:rsidTr="005666D5">
        <w:tc>
          <w:tcPr>
            <w:tcW w:w="533" w:type="dxa"/>
          </w:tcPr>
          <w:p w:rsidR="00E40FFD" w:rsidRPr="00BC3277" w:rsidRDefault="00BC3277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34961" w:rsidRPr="00BC3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E40FFD" w:rsidRPr="00BC3277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7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4"/>
            <w:vAlign w:val="center"/>
          </w:tcPr>
          <w:p w:rsidR="00080350" w:rsidRDefault="00CD7C79" w:rsidP="00CD7C7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79">
              <w:rPr>
                <w:rFonts w:ascii="Times New Roman" w:hAnsi="Times New Roman" w:cs="Times New Roman"/>
                <w:sz w:val="24"/>
                <w:szCs w:val="24"/>
              </w:rPr>
              <w:t>В составе дебиторской задолженности основную долю 99% занимает задолженность по доходам</w:t>
            </w:r>
            <w:r w:rsidR="00080350">
              <w:rPr>
                <w:rFonts w:ascii="Times New Roman" w:hAnsi="Times New Roman" w:cs="Times New Roman"/>
                <w:sz w:val="24"/>
                <w:szCs w:val="24"/>
              </w:rPr>
              <w:t>, в том числе р</w:t>
            </w:r>
            <w:r w:rsidR="00080350" w:rsidRPr="00080350">
              <w:rPr>
                <w:rFonts w:ascii="Times New Roman" w:hAnsi="Times New Roman" w:cs="Times New Roman"/>
                <w:sz w:val="24"/>
                <w:szCs w:val="24"/>
              </w:rPr>
              <w:t>асчеты по поступлениям текущего характера от других бюджетов бюджетной системы РФ</w:t>
            </w:r>
            <w:r w:rsidR="00080350">
              <w:rPr>
                <w:rFonts w:ascii="Times New Roman" w:hAnsi="Times New Roman" w:cs="Times New Roman"/>
                <w:sz w:val="24"/>
                <w:szCs w:val="24"/>
              </w:rPr>
              <w:t xml:space="preserve"> на 01.01.2022 г. в размере </w:t>
            </w:r>
            <w:r w:rsidR="00080350" w:rsidRPr="00080350">
              <w:rPr>
                <w:rFonts w:ascii="Times New Roman" w:hAnsi="Times New Roman" w:cs="Times New Roman"/>
                <w:sz w:val="24"/>
                <w:szCs w:val="24"/>
              </w:rPr>
              <w:t>22 996,9</w:t>
            </w:r>
            <w:r w:rsidR="0008035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9CB" w:rsidRDefault="00CD7C79" w:rsidP="00CD7C7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C79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дебиторская задолженность по сравнению с предыдущим годом увеличилась на 16</w:t>
            </w:r>
            <w:r w:rsidR="00481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7C79">
              <w:rPr>
                <w:rFonts w:ascii="Times New Roman" w:hAnsi="Times New Roman" w:cs="Times New Roman"/>
                <w:sz w:val="24"/>
                <w:szCs w:val="24"/>
              </w:rPr>
              <w:t>278,6 тыс.руб. или в 1,6 раз.</w:t>
            </w:r>
          </w:p>
          <w:p w:rsidR="00CD7C79" w:rsidRDefault="00CD7C79" w:rsidP="00CD7C7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79">
              <w:rPr>
                <w:rFonts w:ascii="Times New Roman" w:hAnsi="Times New Roman" w:cs="Times New Roman"/>
                <w:sz w:val="24"/>
                <w:szCs w:val="24"/>
              </w:rPr>
              <w:t>К просроченной задолженности отнесена вся задолженность по земельному налогу и налогу на имущество физических лиц, которая на 01.01.2022г. составляет 3 599,2 тыс.руб.</w:t>
            </w:r>
          </w:p>
          <w:p w:rsidR="00CD7C79" w:rsidRDefault="00080350" w:rsidP="003B19D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350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01.01.2022</w:t>
            </w:r>
            <w:r w:rsidR="003B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50">
              <w:rPr>
                <w:rFonts w:ascii="Times New Roman" w:hAnsi="Times New Roman" w:cs="Times New Roman"/>
                <w:sz w:val="24"/>
                <w:szCs w:val="24"/>
              </w:rPr>
              <w:t>г. составил 6 912,5 тыс.руб.</w:t>
            </w:r>
            <w:r w:rsidR="003B19D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B19D1" w:rsidRPr="003B19D1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кредиторская задолженность по сравнению с предыдущим годом сократилась на 752,3 тыс.руб. или на 9,8%.</w:t>
            </w:r>
          </w:p>
          <w:p w:rsidR="003B19D1" w:rsidRPr="003B19D1" w:rsidRDefault="003B19D1" w:rsidP="003B19D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9D1">
              <w:rPr>
                <w:rFonts w:ascii="Times New Roman" w:hAnsi="Times New Roman" w:cs="Times New Roman"/>
                <w:sz w:val="24"/>
                <w:szCs w:val="24"/>
              </w:rPr>
              <w:t>Основную долю (76,1%) кредиторской задолженности на 01.01.2022г. составляет задолженность по счету 1 205 00 «Расчеты по доходам» в размере 5 262,3 тыс.руб.</w:t>
            </w:r>
          </w:p>
          <w:p w:rsidR="003B19D1" w:rsidRPr="00BC3277" w:rsidRDefault="003B19D1" w:rsidP="003B19D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9D1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на 01.01.2022г. сократилась на 490,7 тыс.руб. или на 30,8% и составила </w:t>
            </w:r>
            <w:r w:rsidRPr="003B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1 100,2 тыс.руб. Образовавшаяся просроченная кредиторская задолженность связана с невыполнением обязательств по платежам в бюджеты и договорных обязательств перед подрядчиками (поставщиками, исполнителями) за выполненные работы, поставленные товары и оказанные услуги.</w:t>
            </w:r>
          </w:p>
        </w:tc>
      </w:tr>
      <w:tr w:rsidR="00384805" w:rsidRPr="00BC3277" w:rsidTr="005666D5">
        <w:tc>
          <w:tcPr>
            <w:tcW w:w="10031" w:type="dxa"/>
            <w:gridSpan w:val="7"/>
          </w:tcPr>
          <w:p w:rsidR="00384805" w:rsidRPr="00BC3277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BC3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BC3277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BC32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BE7802" w:rsidTr="005666D5">
        <w:tc>
          <w:tcPr>
            <w:tcW w:w="10031" w:type="dxa"/>
            <w:gridSpan w:val="7"/>
          </w:tcPr>
          <w:p w:rsidR="005874F3" w:rsidRPr="005874F3" w:rsidRDefault="005874F3" w:rsidP="0058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4F3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бюджетная отчетность удовлетворяет нормативным требованиям составления и представления и отражает достоверную во всех существенных отношениях информацию.</w:t>
            </w:r>
          </w:p>
          <w:p w:rsidR="007C0D2A" w:rsidRPr="00BE7802" w:rsidRDefault="005874F3" w:rsidP="005874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4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74F3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наличии рисков искажения отдельных показателей годовой бюджетной отчетности за 2021 год.</w:t>
            </w:r>
          </w:p>
        </w:tc>
      </w:tr>
    </w:tbl>
    <w:p w:rsidR="00D67E18" w:rsidRPr="00BE7802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17A1" w:rsidRPr="00BC3277" w:rsidRDefault="00D717A1" w:rsidP="00D717A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C3277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BC3277">
        <w:rPr>
          <w:rFonts w:ascii="Times New Roman" w:hAnsi="Times New Roman" w:cs="Times New Roman"/>
          <w:b/>
          <w:sz w:val="28"/>
          <w:szCs w:val="24"/>
        </w:rPr>
        <w:t>. Сведения о принятых мерах по реализации материалов проверки:</w:t>
      </w:r>
    </w:p>
    <w:p w:rsidR="00BC3277" w:rsidRPr="00CD7C79" w:rsidRDefault="007B0F61" w:rsidP="00BC32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79">
        <w:rPr>
          <w:rFonts w:ascii="Times New Roman" w:hAnsi="Times New Roman"/>
          <w:sz w:val="28"/>
          <w:szCs w:val="28"/>
        </w:rPr>
        <w:t>По результатам проведения проверки</w:t>
      </w:r>
      <w:r w:rsidR="00BC3277" w:rsidRPr="00CD7C79">
        <w:rPr>
          <w:rFonts w:ascii="Times New Roman" w:hAnsi="Times New Roman"/>
          <w:sz w:val="28"/>
          <w:szCs w:val="28"/>
        </w:rPr>
        <w:t xml:space="preserve"> Контрольно-счетной палатой ЯМР </w:t>
      </w:r>
      <w:r w:rsidRPr="00CD7C79">
        <w:rPr>
          <w:rFonts w:ascii="Times New Roman" w:hAnsi="Times New Roman"/>
          <w:sz w:val="28"/>
          <w:szCs w:val="28"/>
        </w:rPr>
        <w:t xml:space="preserve">объекту контроля </w:t>
      </w:r>
      <w:r w:rsidR="00BC3277" w:rsidRPr="00CD7C79">
        <w:rPr>
          <w:rFonts w:ascii="Times New Roman" w:hAnsi="Times New Roman"/>
          <w:sz w:val="28"/>
          <w:szCs w:val="28"/>
        </w:rPr>
        <w:t>даны рекомендации:</w:t>
      </w:r>
    </w:p>
    <w:p w:rsidR="00BC3277" w:rsidRDefault="00BC3277" w:rsidP="00BC32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D1">
        <w:rPr>
          <w:rFonts w:ascii="Times New Roman" w:hAnsi="Times New Roman"/>
          <w:sz w:val="28"/>
          <w:szCs w:val="28"/>
        </w:rPr>
        <w:t>- принять меры по предотвращению причин образования просроченной кредиторской задолженности в целях исключения неэффективного использования бюджетных средств в виде уплаты пеней и штрафов.</w:t>
      </w:r>
    </w:p>
    <w:p w:rsidR="00CD7C79" w:rsidRDefault="00CD7C79" w:rsidP="00BC32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7C79">
        <w:rPr>
          <w:rFonts w:ascii="Times New Roman" w:hAnsi="Times New Roman"/>
          <w:sz w:val="28"/>
          <w:szCs w:val="28"/>
        </w:rPr>
        <w:t>усилить контроль за обоснованностью авансовых платежей по платежным документам.</w:t>
      </w:r>
    </w:p>
    <w:p w:rsidR="00D67E18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9A4C8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24" w:rsidRDefault="00FA4524" w:rsidP="004110DA">
      <w:pPr>
        <w:spacing w:after="0" w:line="240" w:lineRule="auto"/>
      </w:pPr>
      <w:r>
        <w:separator/>
      </w:r>
    </w:p>
  </w:endnote>
  <w:endnote w:type="continuationSeparator" w:id="0">
    <w:p w:rsidR="00FA4524" w:rsidRDefault="00FA4524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E06C94">
        <w:pPr>
          <w:pStyle w:val="aa"/>
          <w:jc w:val="right"/>
        </w:pPr>
        <w:r>
          <w:fldChar w:fldCharType="begin"/>
        </w:r>
        <w:r w:rsidR="00667913">
          <w:instrText xml:space="preserve"> PAGE   \* MERGEFORMAT </w:instrText>
        </w:r>
        <w:r>
          <w:fldChar w:fldCharType="separate"/>
        </w:r>
        <w:r w:rsidR="004815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24" w:rsidRDefault="00FA4524" w:rsidP="004110DA">
      <w:pPr>
        <w:spacing w:after="0" w:line="240" w:lineRule="auto"/>
      </w:pPr>
      <w:r>
        <w:separator/>
      </w:r>
    </w:p>
  </w:footnote>
  <w:footnote w:type="continuationSeparator" w:id="0">
    <w:p w:rsidR="00FA4524" w:rsidRDefault="00FA4524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4775"/>
    <w:rsid w:val="00006C54"/>
    <w:rsid w:val="000076E9"/>
    <w:rsid w:val="000122C3"/>
    <w:rsid w:val="00012446"/>
    <w:rsid w:val="00012FD2"/>
    <w:rsid w:val="00021A95"/>
    <w:rsid w:val="00026476"/>
    <w:rsid w:val="00032167"/>
    <w:rsid w:val="00035F43"/>
    <w:rsid w:val="0005617C"/>
    <w:rsid w:val="000726F2"/>
    <w:rsid w:val="00075546"/>
    <w:rsid w:val="00080350"/>
    <w:rsid w:val="00086C42"/>
    <w:rsid w:val="00090A1C"/>
    <w:rsid w:val="0009785C"/>
    <w:rsid w:val="000B0696"/>
    <w:rsid w:val="000B2415"/>
    <w:rsid w:val="000D0D8F"/>
    <w:rsid w:val="000D2D5B"/>
    <w:rsid w:val="000F5EE3"/>
    <w:rsid w:val="000F738C"/>
    <w:rsid w:val="0010541F"/>
    <w:rsid w:val="00106F38"/>
    <w:rsid w:val="00107137"/>
    <w:rsid w:val="00111D1B"/>
    <w:rsid w:val="00114C7B"/>
    <w:rsid w:val="0012409C"/>
    <w:rsid w:val="00124460"/>
    <w:rsid w:val="00127ED1"/>
    <w:rsid w:val="00135B1F"/>
    <w:rsid w:val="001362BE"/>
    <w:rsid w:val="00143D13"/>
    <w:rsid w:val="0014556A"/>
    <w:rsid w:val="001537E0"/>
    <w:rsid w:val="001562CE"/>
    <w:rsid w:val="0016272B"/>
    <w:rsid w:val="00166394"/>
    <w:rsid w:val="00171465"/>
    <w:rsid w:val="00175D1D"/>
    <w:rsid w:val="00177EFA"/>
    <w:rsid w:val="00180971"/>
    <w:rsid w:val="00180D22"/>
    <w:rsid w:val="001820FC"/>
    <w:rsid w:val="00182E1F"/>
    <w:rsid w:val="00182F3A"/>
    <w:rsid w:val="001845EC"/>
    <w:rsid w:val="00185361"/>
    <w:rsid w:val="0018642B"/>
    <w:rsid w:val="0018796B"/>
    <w:rsid w:val="001910BA"/>
    <w:rsid w:val="00195CE9"/>
    <w:rsid w:val="001976DE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1D3374"/>
    <w:rsid w:val="001E7BFD"/>
    <w:rsid w:val="00205D9C"/>
    <w:rsid w:val="00210227"/>
    <w:rsid w:val="0021547B"/>
    <w:rsid w:val="00217848"/>
    <w:rsid w:val="00222DBB"/>
    <w:rsid w:val="0023445D"/>
    <w:rsid w:val="00234961"/>
    <w:rsid w:val="00234D9F"/>
    <w:rsid w:val="00241B4D"/>
    <w:rsid w:val="00250323"/>
    <w:rsid w:val="0025313B"/>
    <w:rsid w:val="00265928"/>
    <w:rsid w:val="00266AF4"/>
    <w:rsid w:val="00272CA6"/>
    <w:rsid w:val="00274A57"/>
    <w:rsid w:val="002765BF"/>
    <w:rsid w:val="002A2839"/>
    <w:rsid w:val="002A2968"/>
    <w:rsid w:val="002A5324"/>
    <w:rsid w:val="002C2534"/>
    <w:rsid w:val="002D44E7"/>
    <w:rsid w:val="002D4AAE"/>
    <w:rsid w:val="002D5D28"/>
    <w:rsid w:val="002D7F2C"/>
    <w:rsid w:val="002E68EF"/>
    <w:rsid w:val="00301C97"/>
    <w:rsid w:val="00303E55"/>
    <w:rsid w:val="0031143C"/>
    <w:rsid w:val="003132C6"/>
    <w:rsid w:val="00323CB0"/>
    <w:rsid w:val="00325296"/>
    <w:rsid w:val="0032759F"/>
    <w:rsid w:val="00342606"/>
    <w:rsid w:val="003476B9"/>
    <w:rsid w:val="00355BF9"/>
    <w:rsid w:val="003576D0"/>
    <w:rsid w:val="003607E4"/>
    <w:rsid w:val="00362A34"/>
    <w:rsid w:val="00367CD6"/>
    <w:rsid w:val="00380C1D"/>
    <w:rsid w:val="00383844"/>
    <w:rsid w:val="00384805"/>
    <w:rsid w:val="003922D2"/>
    <w:rsid w:val="003A008F"/>
    <w:rsid w:val="003A02CD"/>
    <w:rsid w:val="003A12D0"/>
    <w:rsid w:val="003A1404"/>
    <w:rsid w:val="003A1BB0"/>
    <w:rsid w:val="003B19D1"/>
    <w:rsid w:val="003B2D3A"/>
    <w:rsid w:val="003B3095"/>
    <w:rsid w:val="003C49F4"/>
    <w:rsid w:val="003D0B8E"/>
    <w:rsid w:val="003D2E58"/>
    <w:rsid w:val="003F4033"/>
    <w:rsid w:val="003F79D4"/>
    <w:rsid w:val="00401C89"/>
    <w:rsid w:val="00403F85"/>
    <w:rsid w:val="00407AE1"/>
    <w:rsid w:val="0041078D"/>
    <w:rsid w:val="004110DA"/>
    <w:rsid w:val="004176AD"/>
    <w:rsid w:val="00420CCD"/>
    <w:rsid w:val="00424DBF"/>
    <w:rsid w:val="00425BC7"/>
    <w:rsid w:val="0043063E"/>
    <w:rsid w:val="0043110E"/>
    <w:rsid w:val="004340AA"/>
    <w:rsid w:val="00437B78"/>
    <w:rsid w:val="00445AE6"/>
    <w:rsid w:val="00446586"/>
    <w:rsid w:val="004522E8"/>
    <w:rsid w:val="00452F21"/>
    <w:rsid w:val="00462A5E"/>
    <w:rsid w:val="0046551C"/>
    <w:rsid w:val="00471C55"/>
    <w:rsid w:val="00473E68"/>
    <w:rsid w:val="004815B6"/>
    <w:rsid w:val="00483511"/>
    <w:rsid w:val="004835CA"/>
    <w:rsid w:val="00493F0F"/>
    <w:rsid w:val="0049605E"/>
    <w:rsid w:val="004A1C1A"/>
    <w:rsid w:val="004A2614"/>
    <w:rsid w:val="004A6CE0"/>
    <w:rsid w:val="004B3D68"/>
    <w:rsid w:val="004D0547"/>
    <w:rsid w:val="004D1ADB"/>
    <w:rsid w:val="004D480D"/>
    <w:rsid w:val="004D6BC8"/>
    <w:rsid w:val="004E19BE"/>
    <w:rsid w:val="004E1EAD"/>
    <w:rsid w:val="00500F0A"/>
    <w:rsid w:val="00507501"/>
    <w:rsid w:val="00507D49"/>
    <w:rsid w:val="00521B3C"/>
    <w:rsid w:val="00525945"/>
    <w:rsid w:val="00534D9E"/>
    <w:rsid w:val="00540C34"/>
    <w:rsid w:val="0054118E"/>
    <w:rsid w:val="0055199F"/>
    <w:rsid w:val="00554D3C"/>
    <w:rsid w:val="0056046D"/>
    <w:rsid w:val="00566436"/>
    <w:rsid w:val="005666D5"/>
    <w:rsid w:val="00574C44"/>
    <w:rsid w:val="00576C5F"/>
    <w:rsid w:val="00580F93"/>
    <w:rsid w:val="00581BB7"/>
    <w:rsid w:val="005874F3"/>
    <w:rsid w:val="005933B9"/>
    <w:rsid w:val="005B265D"/>
    <w:rsid w:val="005B6196"/>
    <w:rsid w:val="005D6399"/>
    <w:rsid w:val="005E3DD1"/>
    <w:rsid w:val="005E7C85"/>
    <w:rsid w:val="005F2715"/>
    <w:rsid w:val="00604893"/>
    <w:rsid w:val="006058B1"/>
    <w:rsid w:val="00610E32"/>
    <w:rsid w:val="006113C5"/>
    <w:rsid w:val="0062098F"/>
    <w:rsid w:val="00622296"/>
    <w:rsid w:val="00622D11"/>
    <w:rsid w:val="00624E9F"/>
    <w:rsid w:val="0064594C"/>
    <w:rsid w:val="006479D4"/>
    <w:rsid w:val="006577A7"/>
    <w:rsid w:val="00660DC5"/>
    <w:rsid w:val="00667913"/>
    <w:rsid w:val="00670741"/>
    <w:rsid w:val="006743E7"/>
    <w:rsid w:val="0068057A"/>
    <w:rsid w:val="00693661"/>
    <w:rsid w:val="00695E87"/>
    <w:rsid w:val="006A2C64"/>
    <w:rsid w:val="006B3538"/>
    <w:rsid w:val="006B5EA2"/>
    <w:rsid w:val="006C1B9F"/>
    <w:rsid w:val="006C4116"/>
    <w:rsid w:val="006D04F3"/>
    <w:rsid w:val="006D11AA"/>
    <w:rsid w:val="006D3A89"/>
    <w:rsid w:val="006D3B5C"/>
    <w:rsid w:val="006D4F71"/>
    <w:rsid w:val="006D5299"/>
    <w:rsid w:val="006E72B2"/>
    <w:rsid w:val="00703FDA"/>
    <w:rsid w:val="00704B42"/>
    <w:rsid w:val="00705283"/>
    <w:rsid w:val="00716902"/>
    <w:rsid w:val="00721945"/>
    <w:rsid w:val="00724DA7"/>
    <w:rsid w:val="00730889"/>
    <w:rsid w:val="00731854"/>
    <w:rsid w:val="007328C8"/>
    <w:rsid w:val="00732A68"/>
    <w:rsid w:val="00737539"/>
    <w:rsid w:val="007422A7"/>
    <w:rsid w:val="00751696"/>
    <w:rsid w:val="0076448E"/>
    <w:rsid w:val="0076639F"/>
    <w:rsid w:val="0077057E"/>
    <w:rsid w:val="007712FA"/>
    <w:rsid w:val="007715DF"/>
    <w:rsid w:val="00781358"/>
    <w:rsid w:val="00781C00"/>
    <w:rsid w:val="00783003"/>
    <w:rsid w:val="00784AF6"/>
    <w:rsid w:val="00786B3F"/>
    <w:rsid w:val="007915DA"/>
    <w:rsid w:val="00791EDC"/>
    <w:rsid w:val="007A303D"/>
    <w:rsid w:val="007B0F61"/>
    <w:rsid w:val="007B482E"/>
    <w:rsid w:val="007B5E3A"/>
    <w:rsid w:val="007B7C54"/>
    <w:rsid w:val="007C0D2A"/>
    <w:rsid w:val="007C3419"/>
    <w:rsid w:val="007D27D6"/>
    <w:rsid w:val="007D6EC4"/>
    <w:rsid w:val="007E1A05"/>
    <w:rsid w:val="007E39F3"/>
    <w:rsid w:val="007E4F1B"/>
    <w:rsid w:val="007F095F"/>
    <w:rsid w:val="007F1C79"/>
    <w:rsid w:val="007F4DCC"/>
    <w:rsid w:val="00800F57"/>
    <w:rsid w:val="008027C0"/>
    <w:rsid w:val="00817A23"/>
    <w:rsid w:val="00817CB9"/>
    <w:rsid w:val="008200B6"/>
    <w:rsid w:val="008218E8"/>
    <w:rsid w:val="008223E3"/>
    <w:rsid w:val="008315FB"/>
    <w:rsid w:val="008422AB"/>
    <w:rsid w:val="00842334"/>
    <w:rsid w:val="0086372C"/>
    <w:rsid w:val="0086582E"/>
    <w:rsid w:val="008746BA"/>
    <w:rsid w:val="00874877"/>
    <w:rsid w:val="008771A1"/>
    <w:rsid w:val="00877DE7"/>
    <w:rsid w:val="008822CD"/>
    <w:rsid w:val="0088291C"/>
    <w:rsid w:val="00883B1F"/>
    <w:rsid w:val="00885BFD"/>
    <w:rsid w:val="008A5B00"/>
    <w:rsid w:val="008A7B00"/>
    <w:rsid w:val="008B02ED"/>
    <w:rsid w:val="008B083A"/>
    <w:rsid w:val="008B102E"/>
    <w:rsid w:val="008B3EAC"/>
    <w:rsid w:val="008B6AFD"/>
    <w:rsid w:val="008C0A2A"/>
    <w:rsid w:val="008C377D"/>
    <w:rsid w:val="008D084D"/>
    <w:rsid w:val="008D14E0"/>
    <w:rsid w:val="008D4415"/>
    <w:rsid w:val="008E1E46"/>
    <w:rsid w:val="008E760A"/>
    <w:rsid w:val="008F6337"/>
    <w:rsid w:val="0090424B"/>
    <w:rsid w:val="00906173"/>
    <w:rsid w:val="00917394"/>
    <w:rsid w:val="00922400"/>
    <w:rsid w:val="009319AA"/>
    <w:rsid w:val="009319E7"/>
    <w:rsid w:val="0093441E"/>
    <w:rsid w:val="009345DF"/>
    <w:rsid w:val="00935DEE"/>
    <w:rsid w:val="009403DC"/>
    <w:rsid w:val="0094798F"/>
    <w:rsid w:val="0095238A"/>
    <w:rsid w:val="0095530A"/>
    <w:rsid w:val="009579BD"/>
    <w:rsid w:val="00964D90"/>
    <w:rsid w:val="009727D4"/>
    <w:rsid w:val="00972B92"/>
    <w:rsid w:val="00974B36"/>
    <w:rsid w:val="009805E4"/>
    <w:rsid w:val="009805ED"/>
    <w:rsid w:val="00990E6E"/>
    <w:rsid w:val="0099352F"/>
    <w:rsid w:val="009A48A7"/>
    <w:rsid w:val="009A4C84"/>
    <w:rsid w:val="009B3F35"/>
    <w:rsid w:val="009C72AC"/>
    <w:rsid w:val="009D1B07"/>
    <w:rsid w:val="009D1CE8"/>
    <w:rsid w:val="009E1997"/>
    <w:rsid w:val="009E1A6E"/>
    <w:rsid w:val="009E408B"/>
    <w:rsid w:val="009F2A17"/>
    <w:rsid w:val="009F3C98"/>
    <w:rsid w:val="009F4F7F"/>
    <w:rsid w:val="009F596E"/>
    <w:rsid w:val="00A00020"/>
    <w:rsid w:val="00A025A6"/>
    <w:rsid w:val="00A07FE7"/>
    <w:rsid w:val="00A149D3"/>
    <w:rsid w:val="00A1570D"/>
    <w:rsid w:val="00A2201D"/>
    <w:rsid w:val="00A240A5"/>
    <w:rsid w:val="00A26ACB"/>
    <w:rsid w:val="00A315B9"/>
    <w:rsid w:val="00A33093"/>
    <w:rsid w:val="00A33315"/>
    <w:rsid w:val="00A3761A"/>
    <w:rsid w:val="00A44DB0"/>
    <w:rsid w:val="00A5608E"/>
    <w:rsid w:val="00A63A73"/>
    <w:rsid w:val="00A73225"/>
    <w:rsid w:val="00A84D49"/>
    <w:rsid w:val="00A90770"/>
    <w:rsid w:val="00A9418D"/>
    <w:rsid w:val="00AA01CE"/>
    <w:rsid w:val="00AA54F4"/>
    <w:rsid w:val="00AA670E"/>
    <w:rsid w:val="00AD0DDC"/>
    <w:rsid w:val="00AE6B4F"/>
    <w:rsid w:val="00AF33B8"/>
    <w:rsid w:val="00AF5BCB"/>
    <w:rsid w:val="00AF6CFF"/>
    <w:rsid w:val="00AF7896"/>
    <w:rsid w:val="00B028CE"/>
    <w:rsid w:val="00B07C1B"/>
    <w:rsid w:val="00B11DB9"/>
    <w:rsid w:val="00B12A15"/>
    <w:rsid w:val="00B17EEB"/>
    <w:rsid w:val="00B211A0"/>
    <w:rsid w:val="00B3576E"/>
    <w:rsid w:val="00B42173"/>
    <w:rsid w:val="00B50C77"/>
    <w:rsid w:val="00B55B76"/>
    <w:rsid w:val="00B56791"/>
    <w:rsid w:val="00B61157"/>
    <w:rsid w:val="00B62446"/>
    <w:rsid w:val="00B67B22"/>
    <w:rsid w:val="00B71DF5"/>
    <w:rsid w:val="00B74B9D"/>
    <w:rsid w:val="00B75204"/>
    <w:rsid w:val="00B8092E"/>
    <w:rsid w:val="00B821E9"/>
    <w:rsid w:val="00B82B27"/>
    <w:rsid w:val="00B82D22"/>
    <w:rsid w:val="00B93D09"/>
    <w:rsid w:val="00BA0B08"/>
    <w:rsid w:val="00BA5339"/>
    <w:rsid w:val="00BB64DE"/>
    <w:rsid w:val="00BC0CBD"/>
    <w:rsid w:val="00BC1C3E"/>
    <w:rsid w:val="00BC3277"/>
    <w:rsid w:val="00BC44B4"/>
    <w:rsid w:val="00BD237A"/>
    <w:rsid w:val="00BD25EB"/>
    <w:rsid w:val="00BD5D10"/>
    <w:rsid w:val="00BD6249"/>
    <w:rsid w:val="00BD737E"/>
    <w:rsid w:val="00BE082F"/>
    <w:rsid w:val="00BE5677"/>
    <w:rsid w:val="00BE7802"/>
    <w:rsid w:val="00BF3FDD"/>
    <w:rsid w:val="00C02A07"/>
    <w:rsid w:val="00C063BF"/>
    <w:rsid w:val="00C175C5"/>
    <w:rsid w:val="00C2244F"/>
    <w:rsid w:val="00C23A9D"/>
    <w:rsid w:val="00C25749"/>
    <w:rsid w:val="00C275E4"/>
    <w:rsid w:val="00C342AE"/>
    <w:rsid w:val="00C3775B"/>
    <w:rsid w:val="00C53E35"/>
    <w:rsid w:val="00C60E91"/>
    <w:rsid w:val="00C613C5"/>
    <w:rsid w:val="00C61D80"/>
    <w:rsid w:val="00C734ED"/>
    <w:rsid w:val="00C756AD"/>
    <w:rsid w:val="00C75BD1"/>
    <w:rsid w:val="00C833FA"/>
    <w:rsid w:val="00C947A4"/>
    <w:rsid w:val="00CB2B06"/>
    <w:rsid w:val="00CB42F0"/>
    <w:rsid w:val="00CB6458"/>
    <w:rsid w:val="00CC2232"/>
    <w:rsid w:val="00CC751A"/>
    <w:rsid w:val="00CD7C79"/>
    <w:rsid w:val="00CE1258"/>
    <w:rsid w:val="00CE5B7C"/>
    <w:rsid w:val="00CE7D6B"/>
    <w:rsid w:val="00CF2A82"/>
    <w:rsid w:val="00CF7A53"/>
    <w:rsid w:val="00D11639"/>
    <w:rsid w:val="00D13391"/>
    <w:rsid w:val="00D228ED"/>
    <w:rsid w:val="00D265D8"/>
    <w:rsid w:val="00D36B3A"/>
    <w:rsid w:val="00D47BDA"/>
    <w:rsid w:val="00D53228"/>
    <w:rsid w:val="00D53BB4"/>
    <w:rsid w:val="00D574D7"/>
    <w:rsid w:val="00D63F3B"/>
    <w:rsid w:val="00D67E18"/>
    <w:rsid w:val="00D717A1"/>
    <w:rsid w:val="00D7739C"/>
    <w:rsid w:val="00D80260"/>
    <w:rsid w:val="00D87E13"/>
    <w:rsid w:val="00DC1899"/>
    <w:rsid w:val="00DC4F71"/>
    <w:rsid w:val="00DD5210"/>
    <w:rsid w:val="00DD734B"/>
    <w:rsid w:val="00DE3391"/>
    <w:rsid w:val="00DF027F"/>
    <w:rsid w:val="00DF083D"/>
    <w:rsid w:val="00DF1001"/>
    <w:rsid w:val="00DF1D0D"/>
    <w:rsid w:val="00DF296F"/>
    <w:rsid w:val="00DF2D5C"/>
    <w:rsid w:val="00DF512F"/>
    <w:rsid w:val="00E01EC2"/>
    <w:rsid w:val="00E03547"/>
    <w:rsid w:val="00E03F7B"/>
    <w:rsid w:val="00E06C94"/>
    <w:rsid w:val="00E12C55"/>
    <w:rsid w:val="00E13DF6"/>
    <w:rsid w:val="00E25CEA"/>
    <w:rsid w:val="00E278A0"/>
    <w:rsid w:val="00E36558"/>
    <w:rsid w:val="00E36D16"/>
    <w:rsid w:val="00E40FFD"/>
    <w:rsid w:val="00E417E9"/>
    <w:rsid w:val="00E461E2"/>
    <w:rsid w:val="00E46D3B"/>
    <w:rsid w:val="00E539CB"/>
    <w:rsid w:val="00E57969"/>
    <w:rsid w:val="00E62CD2"/>
    <w:rsid w:val="00E62E46"/>
    <w:rsid w:val="00E70217"/>
    <w:rsid w:val="00E739CE"/>
    <w:rsid w:val="00E75DEB"/>
    <w:rsid w:val="00E77D5F"/>
    <w:rsid w:val="00EA1DF7"/>
    <w:rsid w:val="00EA62AA"/>
    <w:rsid w:val="00EA775A"/>
    <w:rsid w:val="00EB26FE"/>
    <w:rsid w:val="00EB6414"/>
    <w:rsid w:val="00EC21D5"/>
    <w:rsid w:val="00EC3D10"/>
    <w:rsid w:val="00ED46AA"/>
    <w:rsid w:val="00ED7907"/>
    <w:rsid w:val="00EE2C4E"/>
    <w:rsid w:val="00EE4CDA"/>
    <w:rsid w:val="00EE50DF"/>
    <w:rsid w:val="00EE7E77"/>
    <w:rsid w:val="00EF704B"/>
    <w:rsid w:val="00F01021"/>
    <w:rsid w:val="00F03C5E"/>
    <w:rsid w:val="00F067EB"/>
    <w:rsid w:val="00F122C8"/>
    <w:rsid w:val="00F4689D"/>
    <w:rsid w:val="00F46D4F"/>
    <w:rsid w:val="00F52847"/>
    <w:rsid w:val="00F530E1"/>
    <w:rsid w:val="00F555CF"/>
    <w:rsid w:val="00F60179"/>
    <w:rsid w:val="00F60306"/>
    <w:rsid w:val="00F61B41"/>
    <w:rsid w:val="00F63C9E"/>
    <w:rsid w:val="00F66D97"/>
    <w:rsid w:val="00F8562D"/>
    <w:rsid w:val="00F90FD5"/>
    <w:rsid w:val="00FA4524"/>
    <w:rsid w:val="00FA5C88"/>
    <w:rsid w:val="00FA6EE8"/>
    <w:rsid w:val="00FB735D"/>
    <w:rsid w:val="00FC2754"/>
    <w:rsid w:val="00FC2E9F"/>
    <w:rsid w:val="00FD0D1D"/>
    <w:rsid w:val="00FD451B"/>
    <w:rsid w:val="00FD5FD6"/>
    <w:rsid w:val="00FD7C3C"/>
    <w:rsid w:val="00FE15E6"/>
    <w:rsid w:val="00FE1B18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7883-57F5-4B60-B8C2-D4739EB0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722</cp:revision>
  <cp:lastPrinted>2019-05-13T10:30:00Z</cp:lastPrinted>
  <dcterms:created xsi:type="dcterms:W3CDTF">2019-02-18T10:59:00Z</dcterms:created>
  <dcterms:modified xsi:type="dcterms:W3CDTF">2022-06-16T07:40:00Z</dcterms:modified>
</cp:coreProperties>
</file>